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F2DED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F2DED">
        <w:rPr>
          <w:rFonts w:ascii="Times New Roman" w:hAnsi="Times New Roman"/>
          <w:noProof/>
        </w:rPr>
        <w:t>478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F2DE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F2DED">
        <w:rPr>
          <w:b/>
          <w:i/>
          <w:color w:val="000000"/>
          <w:sz w:val="22"/>
          <w:szCs w:val="22"/>
        </w:rPr>
        <w:t>Строительство ВЛИ-0,38 кВ от оп. 6/4, Ф-1 от МТП-1462 Федорово-5, ПС Демихово № 258, МО, Орехово-Зуевский г.о., д. Федорово, 50:24:0010902:899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F2DE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F2DED">
        <w:rPr>
          <w:rFonts w:ascii="Times New Roman" w:hAnsi="Times New Roman" w:cs="Times New Roman"/>
          <w:b/>
          <w:snapToGrid w:val="0"/>
        </w:rPr>
        <w:t>Строительство ВЛИ-0,38 кВ от оп. 6/4, Ф-1 от МТП-1462 Федорово-5, ПС Демихово № 258, МО, Орехово-Зуевский г.о., д. Федорово, 50:24:0010902:899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F2DED">
        <w:rPr>
          <w:b/>
          <w:color w:val="000000"/>
          <w:sz w:val="22"/>
          <w:szCs w:val="22"/>
        </w:rPr>
        <w:t>11.11.2026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F2DED">
        <w:rPr>
          <w:rFonts w:ascii="Times New Roman" w:hAnsi="Times New Roman" w:cs="Times New Roman"/>
          <w:b/>
        </w:rPr>
        <w:t>174956,6742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F2DED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F2DE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F2DED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F2DED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DED" w:rsidRDefault="008F2DED" w:rsidP="0018059F">
      <w:pPr>
        <w:spacing w:after="0" w:line="240" w:lineRule="auto"/>
      </w:pPr>
      <w:r>
        <w:separator/>
      </w:r>
    </w:p>
  </w:endnote>
  <w:endnote w:type="continuationSeparator" w:id="0">
    <w:p w:rsidR="008F2DED" w:rsidRDefault="008F2DE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F2DE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DED" w:rsidRDefault="008F2DED" w:rsidP="0018059F">
      <w:pPr>
        <w:spacing w:after="0" w:line="240" w:lineRule="auto"/>
      </w:pPr>
      <w:r>
        <w:separator/>
      </w:r>
    </w:p>
  </w:footnote>
  <w:footnote w:type="continuationSeparator" w:id="0">
    <w:p w:rsidR="008F2DED" w:rsidRDefault="008F2DE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F2DED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F2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F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